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D6AF2" w14:textId="498346BA" w:rsidR="00642E83" w:rsidRPr="00CF0FA0" w:rsidRDefault="00642E83" w:rsidP="00642E83">
      <w:pPr>
        <w:pStyle w:val="23"/>
        <w:shd w:val="clear" w:color="auto" w:fill="auto"/>
        <w:spacing w:line="200" w:lineRule="exact"/>
        <w:ind w:left="240"/>
        <w:jc w:val="center"/>
      </w:pPr>
      <w:bookmarkStart w:id="0" w:name="_Toc414373094"/>
      <w:bookmarkStart w:id="1" w:name="_GoBack"/>
      <w:bookmarkEnd w:id="1"/>
      <w:r w:rsidRPr="00351E4C">
        <w:rPr>
          <w:color w:val="000000"/>
          <w:lang w:eastAsia="ru-RU" w:bidi="ru-RU"/>
        </w:rPr>
        <w:t xml:space="preserve">Приглашение к участию в тендере </w:t>
      </w:r>
      <w:r w:rsidR="00EF7480" w:rsidRPr="00351E4C">
        <w:rPr>
          <w:color w:val="000000"/>
          <w:lang w:eastAsia="ru-RU" w:bidi="ru-RU"/>
        </w:rPr>
        <w:t>№</w:t>
      </w:r>
      <w:r w:rsidR="00351E4C" w:rsidRPr="00351E4C">
        <w:rPr>
          <w:color w:val="000000"/>
          <w:lang w:eastAsia="ru-RU" w:bidi="ru-RU"/>
        </w:rPr>
        <w:t>161123/АНПЗ/КС/119</w:t>
      </w:r>
    </w:p>
    <w:p w14:paraId="0F4C8D66" w14:textId="77777777" w:rsidR="00642E83" w:rsidRPr="00CF0FA0" w:rsidRDefault="00642E83" w:rsidP="00642E83">
      <w:pPr>
        <w:pStyle w:val="23"/>
        <w:shd w:val="clear" w:color="auto" w:fill="auto"/>
        <w:spacing w:line="200" w:lineRule="exact"/>
        <w:ind w:left="240"/>
      </w:pPr>
    </w:p>
    <w:p w14:paraId="578B2132" w14:textId="77777777" w:rsidR="00642E83" w:rsidRPr="00CF0FA0" w:rsidRDefault="00642E83" w:rsidP="00642E83">
      <w:pPr>
        <w:pStyle w:val="23"/>
        <w:shd w:val="clear" w:color="auto" w:fill="auto"/>
        <w:spacing w:line="200" w:lineRule="exact"/>
        <w:ind w:left="240"/>
      </w:pPr>
    </w:p>
    <w:tbl>
      <w:tblPr>
        <w:tblW w:w="9462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0"/>
      </w:tblGrid>
      <w:tr w:rsidR="00642E83" w:rsidRPr="00CF0FA0" w14:paraId="34055914" w14:textId="77777777" w:rsidTr="00CF0FA0">
        <w:trPr>
          <w:trHeight w:val="645"/>
        </w:trPr>
        <w:tc>
          <w:tcPr>
            <w:tcW w:w="3652" w:type="dxa"/>
            <w:vAlign w:val="center"/>
            <w:hideMark/>
          </w:tcPr>
          <w:p w14:paraId="0F8560B2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Дата начала приема тендерных предложений</w:t>
            </w:r>
          </w:p>
        </w:tc>
        <w:tc>
          <w:tcPr>
            <w:tcW w:w="5810" w:type="dxa"/>
            <w:vAlign w:val="center"/>
            <w:hideMark/>
          </w:tcPr>
          <w:p w14:paraId="6C848C40" w14:textId="3ECC41BB" w:rsidR="00642E83" w:rsidRPr="00351E4C" w:rsidRDefault="00351E4C" w:rsidP="00351E4C">
            <w:pPr>
              <w:pStyle w:val="21"/>
              <w:shd w:val="clear" w:color="auto" w:fill="auto"/>
              <w:spacing w:before="0" w:line="276" w:lineRule="auto"/>
              <w:ind w:left="100"/>
              <w:contextualSpacing/>
              <w:jc w:val="center"/>
              <w:rPr>
                <w:b/>
              </w:rPr>
            </w:pPr>
            <w:r w:rsidRPr="00351E4C">
              <w:rPr>
                <w:rStyle w:val="Exact"/>
                <w:b/>
                <w:u w:val="none"/>
              </w:rPr>
              <w:t>20 ноября 2023</w:t>
            </w:r>
          </w:p>
        </w:tc>
      </w:tr>
      <w:tr w:rsidR="00642E83" w:rsidRPr="00CF0FA0" w14:paraId="6E10BF91" w14:textId="77777777" w:rsidTr="004B5B34">
        <w:trPr>
          <w:trHeight w:val="854"/>
        </w:trPr>
        <w:tc>
          <w:tcPr>
            <w:tcW w:w="3652" w:type="dxa"/>
            <w:vAlign w:val="center"/>
            <w:hideMark/>
          </w:tcPr>
          <w:p w14:paraId="4C372869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Предмет тендера</w:t>
            </w:r>
          </w:p>
          <w:p w14:paraId="7B161D4E" w14:textId="77777777" w:rsidR="00D460F6" w:rsidRPr="00CF0FA0" w:rsidRDefault="00D460F6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№ лота (при наличии)</w:t>
            </w:r>
          </w:p>
        </w:tc>
        <w:tc>
          <w:tcPr>
            <w:tcW w:w="5810" w:type="dxa"/>
            <w:vAlign w:val="center"/>
            <w:hideMark/>
          </w:tcPr>
          <w:p w14:paraId="38DF6ACB" w14:textId="0C7D0C07" w:rsidR="00642E83" w:rsidRPr="00CF0FA0" w:rsidRDefault="002330D5" w:rsidP="00351E4C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bookmarkStart w:id="2" w:name="_Hlk131602525"/>
            <w:r w:rsidRPr="00CF0FA0">
              <w:rPr>
                <w:rStyle w:val="12"/>
                <w:u w:val="none"/>
              </w:rPr>
              <w:t>В</w:t>
            </w:r>
            <w:r w:rsidR="009625EC" w:rsidRPr="00CF0FA0">
              <w:rPr>
                <w:rStyle w:val="12"/>
                <w:u w:val="none"/>
              </w:rPr>
              <w:t>ыполнение</w:t>
            </w:r>
            <w:r w:rsidR="002953A8" w:rsidRPr="002953A8">
              <w:rPr>
                <w:rStyle w:val="12"/>
                <w:u w:val="none"/>
              </w:rPr>
              <w:t xml:space="preserve"> пусконаладочных работ системы контроля параметров работы машин и механизмов (MMS) комплекса гидрокрекинга ООО «Афипский НПЗ»</w:t>
            </w:r>
            <w:bookmarkEnd w:id="2"/>
          </w:p>
        </w:tc>
      </w:tr>
      <w:tr w:rsidR="00642E83" w:rsidRPr="00CF0FA0" w14:paraId="3320FF91" w14:textId="77777777" w:rsidTr="00CF0FA0">
        <w:trPr>
          <w:trHeight w:val="992"/>
        </w:trPr>
        <w:tc>
          <w:tcPr>
            <w:tcW w:w="3652" w:type="dxa"/>
            <w:vAlign w:val="center"/>
            <w:hideMark/>
          </w:tcPr>
          <w:p w14:paraId="13920501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Адрес Организатора тендера</w:t>
            </w:r>
          </w:p>
        </w:tc>
        <w:tc>
          <w:tcPr>
            <w:tcW w:w="5810" w:type="dxa"/>
            <w:vAlign w:val="center"/>
          </w:tcPr>
          <w:p w14:paraId="63D6BD6B" w14:textId="174CC2A7" w:rsidR="00B96B75" w:rsidRPr="00CF0FA0" w:rsidRDefault="009625EC" w:rsidP="00351E4C">
            <w:pPr>
              <w:spacing w:line="276" w:lineRule="auto"/>
              <w:contextualSpacing/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</w:pPr>
            <w:r w:rsidRPr="00CF0FA0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АО «ФортеИнвест»</w:t>
            </w:r>
            <w:r w:rsidR="00B96B75" w:rsidRPr="00CF0FA0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,</w:t>
            </w:r>
          </w:p>
          <w:p w14:paraId="1A676CDF" w14:textId="77777777" w:rsidR="00EF7480" w:rsidRPr="00CF0FA0" w:rsidRDefault="00B96B75" w:rsidP="00351E4C">
            <w:pPr>
              <w:spacing w:line="276" w:lineRule="auto"/>
              <w:contextualSpacing/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</w:pPr>
            <w:r w:rsidRPr="00CF0FA0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 xml:space="preserve">Российская Федерация, </w:t>
            </w:r>
            <w:r w:rsidR="009625EC" w:rsidRPr="00CF0FA0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127055</w:t>
            </w:r>
            <w:r w:rsidR="00EF7480" w:rsidRPr="00CF0FA0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,</w:t>
            </w:r>
            <w:r w:rsidR="009625EC" w:rsidRPr="00CF0FA0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 xml:space="preserve"> Москва, </w:t>
            </w:r>
          </w:p>
          <w:p w14:paraId="402DABB4" w14:textId="06D0FC30" w:rsidR="00642E83" w:rsidRPr="00CF0FA0" w:rsidRDefault="009625EC" w:rsidP="00351E4C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CF0FA0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ул. Новослободская, д.41, 3 этаж, АО «ФортеИнвест»</w:t>
            </w:r>
          </w:p>
        </w:tc>
      </w:tr>
      <w:tr w:rsidR="00642E83" w:rsidRPr="00351E4C" w14:paraId="2E3FAB8B" w14:textId="77777777" w:rsidTr="00351E4C">
        <w:trPr>
          <w:trHeight w:val="1692"/>
        </w:trPr>
        <w:tc>
          <w:tcPr>
            <w:tcW w:w="3652" w:type="dxa"/>
            <w:vAlign w:val="center"/>
          </w:tcPr>
          <w:p w14:paraId="13F93C17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bookmarkStart w:id="3" w:name="_Hlk112408414"/>
            <w:r w:rsidRPr="00CF0FA0">
              <w:rPr>
                <w:rFonts w:ascii="Arial" w:hAnsi="Arial" w:cs="Arial"/>
                <w:b/>
                <w:szCs w:val="20"/>
              </w:rPr>
              <w:t>Контактные лица</w:t>
            </w:r>
          </w:p>
          <w:p w14:paraId="5B82ECBC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по техническим вопросам:</w:t>
            </w:r>
          </w:p>
          <w:bookmarkEnd w:id="3"/>
          <w:p w14:paraId="48C0D2D8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810" w:type="dxa"/>
            <w:vAlign w:val="center"/>
            <w:hideMark/>
          </w:tcPr>
          <w:p w14:paraId="02D8FBE7" w14:textId="77777777" w:rsidR="00277E0F" w:rsidRPr="00277E0F" w:rsidRDefault="00277E0F" w:rsidP="00351E4C">
            <w:pPr>
              <w:pStyle w:val="21"/>
              <w:spacing w:before="0" w:line="276" w:lineRule="auto"/>
              <w:ind w:right="260"/>
              <w:contextualSpacing/>
              <w:rPr>
                <w:rStyle w:val="12"/>
                <w:u w:val="none"/>
              </w:rPr>
            </w:pPr>
            <w:bookmarkStart w:id="4" w:name="_Hlk112408396"/>
            <w:r w:rsidRPr="00277E0F">
              <w:rPr>
                <w:rStyle w:val="12"/>
                <w:u w:val="none"/>
              </w:rPr>
              <w:t>Мамин Сергей Владимирович</w:t>
            </w:r>
          </w:p>
          <w:p w14:paraId="59447082" w14:textId="77777777" w:rsidR="00277E0F" w:rsidRPr="00277E0F" w:rsidRDefault="00277E0F" w:rsidP="00351E4C">
            <w:pPr>
              <w:pStyle w:val="21"/>
              <w:spacing w:before="0" w:line="276" w:lineRule="auto"/>
              <w:ind w:right="260"/>
              <w:contextualSpacing/>
              <w:rPr>
                <w:rStyle w:val="12"/>
                <w:u w:val="none"/>
              </w:rPr>
            </w:pPr>
            <w:r w:rsidRPr="00277E0F">
              <w:rPr>
                <w:rStyle w:val="12"/>
                <w:u w:val="none"/>
              </w:rPr>
              <w:t>Заместитель начальника управления по производству</w:t>
            </w:r>
          </w:p>
          <w:p w14:paraId="319D0FC9" w14:textId="77777777" w:rsidR="00277E0F" w:rsidRPr="00277E0F" w:rsidRDefault="00277E0F" w:rsidP="00351E4C">
            <w:pPr>
              <w:pStyle w:val="21"/>
              <w:spacing w:before="0" w:line="276" w:lineRule="auto"/>
              <w:ind w:right="260"/>
              <w:contextualSpacing/>
              <w:rPr>
                <w:rStyle w:val="12"/>
                <w:u w:val="none"/>
              </w:rPr>
            </w:pPr>
            <w:r w:rsidRPr="00277E0F">
              <w:rPr>
                <w:rStyle w:val="12"/>
                <w:u w:val="none"/>
              </w:rPr>
              <w:t>Управление реализации проектов модернизации</w:t>
            </w:r>
          </w:p>
          <w:p w14:paraId="7173535B" w14:textId="232252C8" w:rsidR="00277E0F" w:rsidRPr="00277E0F" w:rsidRDefault="00277E0F" w:rsidP="00351E4C">
            <w:pPr>
              <w:pStyle w:val="21"/>
              <w:spacing w:before="0" w:line="276" w:lineRule="auto"/>
              <w:ind w:right="260"/>
              <w:contextualSpacing/>
              <w:rPr>
                <w:rStyle w:val="12"/>
                <w:u w:val="none"/>
              </w:rPr>
            </w:pPr>
            <w:r w:rsidRPr="00277E0F">
              <w:rPr>
                <w:rStyle w:val="12"/>
                <w:u w:val="none"/>
              </w:rPr>
              <w:t>ООО "Афипский НПЗ"</w:t>
            </w:r>
          </w:p>
          <w:p w14:paraId="2417AD50" w14:textId="77777777" w:rsidR="00277E0F" w:rsidRDefault="00277E0F" w:rsidP="00351E4C">
            <w:pPr>
              <w:spacing w:line="276" w:lineRule="auto"/>
              <w:contextualSpacing/>
              <w:jc w:val="both"/>
              <w:rPr>
                <w:rStyle w:val="12"/>
                <w:u w:val="none"/>
              </w:rPr>
            </w:pPr>
            <w:r w:rsidRPr="00277E0F">
              <w:rPr>
                <w:rStyle w:val="12"/>
                <w:u w:val="none"/>
              </w:rPr>
              <w:t xml:space="preserve">Рабочий: +7 (861) 201-05-00 доб. 4121 </w:t>
            </w:r>
            <w:bookmarkEnd w:id="4"/>
          </w:p>
          <w:p w14:paraId="77CA7D8E" w14:textId="08EB481D" w:rsidR="00642E83" w:rsidRPr="00351E4C" w:rsidRDefault="00277E0F" w:rsidP="00351E4C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277E0F">
              <w:rPr>
                <w:rFonts w:ascii="Arial" w:eastAsia="Arial" w:hAnsi="Arial" w:cs="Arial"/>
                <w:szCs w:val="20"/>
                <w:lang w:val="en-US" w:eastAsia="en-US"/>
              </w:rPr>
              <w:t>E</w:t>
            </w:r>
            <w:r w:rsidRPr="00351E4C">
              <w:rPr>
                <w:rFonts w:ascii="Arial" w:eastAsia="Arial" w:hAnsi="Arial" w:cs="Arial"/>
                <w:szCs w:val="20"/>
                <w:lang w:val="en-US" w:eastAsia="en-US"/>
              </w:rPr>
              <w:t>-</w:t>
            </w:r>
            <w:r w:rsidRPr="00277E0F">
              <w:rPr>
                <w:rFonts w:ascii="Arial" w:eastAsia="Arial" w:hAnsi="Arial" w:cs="Arial"/>
                <w:szCs w:val="20"/>
                <w:lang w:val="en-US" w:eastAsia="en-US"/>
              </w:rPr>
              <w:t>mail</w:t>
            </w:r>
            <w:r w:rsidRPr="00351E4C">
              <w:rPr>
                <w:rFonts w:ascii="Arial" w:eastAsia="Arial" w:hAnsi="Arial" w:cs="Arial"/>
                <w:szCs w:val="20"/>
                <w:lang w:val="en-US" w:eastAsia="en-US"/>
              </w:rPr>
              <w:t xml:space="preserve">: </w:t>
            </w:r>
            <w:hyperlink r:id="rId7" w:history="1">
              <w:r w:rsidR="00351E4C" w:rsidRPr="009A19A1">
                <w:rPr>
                  <w:rStyle w:val="a7"/>
                  <w:rFonts w:ascii="Arial" w:eastAsia="Arial" w:hAnsi="Arial" w:cs="Arial"/>
                  <w:szCs w:val="20"/>
                  <w:lang w:val="en-US" w:eastAsia="en-US"/>
                </w:rPr>
                <w:t>Mamin</w:t>
              </w:r>
              <w:r w:rsidR="00351E4C" w:rsidRPr="00351E4C">
                <w:rPr>
                  <w:rStyle w:val="a7"/>
                  <w:rFonts w:ascii="Arial" w:eastAsia="Arial" w:hAnsi="Arial" w:cs="Arial"/>
                  <w:szCs w:val="20"/>
                  <w:lang w:val="en-US" w:eastAsia="en-US"/>
                </w:rPr>
                <w:t>_</w:t>
              </w:r>
              <w:r w:rsidR="00351E4C" w:rsidRPr="009A19A1">
                <w:rPr>
                  <w:rStyle w:val="a7"/>
                  <w:rFonts w:ascii="Arial" w:eastAsia="Arial" w:hAnsi="Arial" w:cs="Arial"/>
                  <w:szCs w:val="20"/>
                  <w:lang w:val="en-US" w:eastAsia="en-US"/>
                </w:rPr>
                <w:t>SV</w:t>
              </w:r>
              <w:r w:rsidR="00351E4C" w:rsidRPr="00351E4C">
                <w:rPr>
                  <w:rStyle w:val="a7"/>
                  <w:rFonts w:ascii="Arial" w:eastAsia="Arial" w:hAnsi="Arial" w:cs="Arial"/>
                  <w:szCs w:val="20"/>
                  <w:lang w:val="en-US" w:eastAsia="en-US"/>
                </w:rPr>
                <w:t>@</w:t>
              </w:r>
              <w:r w:rsidR="00351E4C" w:rsidRPr="009A19A1">
                <w:rPr>
                  <w:rStyle w:val="a7"/>
                  <w:rFonts w:ascii="Arial" w:eastAsia="Arial" w:hAnsi="Arial" w:cs="Arial"/>
                  <w:szCs w:val="20"/>
                  <w:lang w:val="en-US" w:eastAsia="en-US"/>
                </w:rPr>
                <w:t>afipnpz</w:t>
              </w:r>
              <w:r w:rsidR="00351E4C" w:rsidRPr="00351E4C">
                <w:rPr>
                  <w:rStyle w:val="a7"/>
                  <w:rFonts w:ascii="Arial" w:eastAsia="Arial" w:hAnsi="Arial" w:cs="Arial"/>
                  <w:szCs w:val="20"/>
                  <w:lang w:val="en-US" w:eastAsia="en-US"/>
                </w:rPr>
                <w:t>.</w:t>
              </w:r>
              <w:r w:rsidR="00351E4C" w:rsidRPr="009A19A1">
                <w:rPr>
                  <w:rStyle w:val="a7"/>
                  <w:rFonts w:ascii="Arial" w:eastAsia="Arial" w:hAnsi="Arial" w:cs="Arial"/>
                  <w:szCs w:val="20"/>
                  <w:lang w:val="en-US" w:eastAsia="en-US"/>
                </w:rPr>
                <w:t>ru</w:t>
              </w:r>
            </w:hyperlink>
            <w:r w:rsidR="00351E4C" w:rsidRPr="00351E4C">
              <w:rPr>
                <w:rFonts w:ascii="Arial" w:eastAsia="Arial" w:hAnsi="Arial" w:cs="Arial"/>
                <w:szCs w:val="20"/>
                <w:lang w:val="en-US" w:eastAsia="en-US"/>
              </w:rPr>
              <w:t xml:space="preserve"> </w:t>
            </w:r>
          </w:p>
        </w:tc>
      </w:tr>
      <w:tr w:rsidR="00642E83" w:rsidRPr="00351E4C" w14:paraId="221D83EF" w14:textId="77777777" w:rsidTr="00CF0FA0">
        <w:trPr>
          <w:trHeight w:val="991"/>
        </w:trPr>
        <w:tc>
          <w:tcPr>
            <w:tcW w:w="3652" w:type="dxa"/>
            <w:vAlign w:val="center"/>
          </w:tcPr>
          <w:p w14:paraId="5BA4D02E" w14:textId="6F023110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 xml:space="preserve">Контактные лица </w:t>
            </w:r>
          </w:p>
          <w:p w14:paraId="5CD36900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bookmarkStart w:id="5" w:name="_Hlk112408689"/>
            <w:r w:rsidRPr="00CF0FA0">
              <w:rPr>
                <w:rFonts w:ascii="Arial" w:hAnsi="Arial" w:cs="Arial"/>
                <w:b/>
                <w:szCs w:val="20"/>
              </w:rPr>
              <w:t>по организационным вопросам</w:t>
            </w:r>
          </w:p>
          <w:bookmarkEnd w:id="5"/>
          <w:p w14:paraId="356FFB3E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810" w:type="dxa"/>
            <w:vAlign w:val="center"/>
            <w:hideMark/>
          </w:tcPr>
          <w:p w14:paraId="0028B40F" w14:textId="77777777" w:rsidR="00EF7480" w:rsidRPr="00CF0FA0" w:rsidRDefault="009625EC" w:rsidP="00351E4C">
            <w:pPr>
              <w:pStyle w:val="21"/>
              <w:spacing w:before="0" w:line="276" w:lineRule="auto"/>
              <w:ind w:right="260"/>
              <w:contextualSpacing/>
            </w:pPr>
            <w:bookmarkStart w:id="6" w:name="_Hlk112408739"/>
            <w:r w:rsidRPr="00CF0FA0">
              <w:rPr>
                <w:color w:val="000000"/>
                <w:shd w:val="clear" w:color="auto" w:fill="FFFFFF"/>
                <w:lang w:bidi="ru-RU"/>
              </w:rPr>
              <w:t>Я</w:t>
            </w:r>
            <w:r w:rsidRPr="00CF0FA0">
              <w:t>рополов Валерий Анатольевич</w:t>
            </w:r>
          </w:p>
          <w:p w14:paraId="1BA0DB58" w14:textId="77777777" w:rsidR="00891C0D" w:rsidRPr="00CF0FA0" w:rsidRDefault="00EF7480" w:rsidP="00351E4C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CF0FA0">
              <w:t xml:space="preserve">тел. </w:t>
            </w:r>
            <w:r w:rsidR="009625EC" w:rsidRPr="00CF0FA0">
              <w:rPr>
                <w:color w:val="000000"/>
                <w:shd w:val="clear" w:color="auto" w:fill="FFFFFF"/>
                <w:lang w:bidi="ru-RU"/>
              </w:rPr>
              <w:t xml:space="preserve">8(495)641-59-00*40-46, </w:t>
            </w:r>
          </w:p>
          <w:p w14:paraId="240655FD" w14:textId="69EA52D9" w:rsidR="00642E83" w:rsidRPr="00351E4C" w:rsidRDefault="00351E4C" w:rsidP="00351E4C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FF"/>
                <w:lang w:val="en-US"/>
              </w:rPr>
            </w:pPr>
            <w:r w:rsidRPr="00277E0F">
              <w:rPr>
                <w:lang w:val="en-US"/>
              </w:rPr>
              <w:t>E</w:t>
            </w:r>
            <w:r w:rsidRPr="00351E4C">
              <w:rPr>
                <w:lang w:val="en-US"/>
              </w:rPr>
              <w:t>-</w:t>
            </w:r>
            <w:r w:rsidRPr="00277E0F">
              <w:rPr>
                <w:lang w:val="en-US"/>
              </w:rPr>
              <w:t>mail</w:t>
            </w:r>
            <w:r w:rsidRPr="00351E4C">
              <w:rPr>
                <w:lang w:val="en-US"/>
              </w:rPr>
              <w:t xml:space="preserve">: </w:t>
            </w:r>
            <w:hyperlink r:id="rId8" w:history="1">
              <w:r w:rsidR="00891C0D" w:rsidRPr="00351E4C">
                <w:rPr>
                  <w:rStyle w:val="a7"/>
                  <w:shd w:val="clear" w:color="auto" w:fill="FFFFFF"/>
                  <w:lang w:val="en-US" w:bidi="ru-RU"/>
                </w:rPr>
                <w:t>yaropolovva@forteinvest.ru</w:t>
              </w:r>
            </w:hyperlink>
            <w:bookmarkEnd w:id="6"/>
            <w:r w:rsidR="00EF7480" w:rsidRPr="00351E4C">
              <w:rPr>
                <w:color w:val="000000"/>
                <w:shd w:val="clear" w:color="auto" w:fill="FFFFFF"/>
                <w:lang w:val="en-US" w:bidi="ru-RU"/>
              </w:rPr>
              <w:t xml:space="preserve"> </w:t>
            </w:r>
          </w:p>
        </w:tc>
      </w:tr>
      <w:tr w:rsidR="00642E83" w:rsidRPr="00CF0FA0" w14:paraId="08A093D5" w14:textId="77777777" w:rsidTr="00CF0FA0">
        <w:trPr>
          <w:trHeight w:val="1138"/>
        </w:trPr>
        <w:tc>
          <w:tcPr>
            <w:tcW w:w="3652" w:type="dxa"/>
            <w:vAlign w:val="center"/>
          </w:tcPr>
          <w:p w14:paraId="615B2411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Ответственный за приём тендерных предложений</w:t>
            </w:r>
          </w:p>
        </w:tc>
        <w:tc>
          <w:tcPr>
            <w:tcW w:w="5810" w:type="dxa"/>
            <w:vAlign w:val="center"/>
            <w:hideMark/>
          </w:tcPr>
          <w:p w14:paraId="5CE3E7FA" w14:textId="77777777" w:rsidR="00891C0D" w:rsidRPr="00CF0FA0" w:rsidRDefault="00891C0D" w:rsidP="00351E4C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CF0FA0">
              <w:rPr>
                <w:color w:val="000000"/>
                <w:shd w:val="clear" w:color="auto" w:fill="FFFFFF"/>
                <w:lang w:bidi="ru-RU"/>
              </w:rPr>
              <w:t xml:space="preserve">Рыжакова Валентина Ивановна </w:t>
            </w:r>
          </w:p>
          <w:p w14:paraId="539C9D7D" w14:textId="2E4750F1" w:rsidR="00EF7480" w:rsidRPr="00CF0FA0" w:rsidRDefault="00EF7480" w:rsidP="00351E4C">
            <w:pPr>
              <w:pStyle w:val="21"/>
              <w:spacing w:before="0" w:line="276" w:lineRule="auto"/>
              <w:ind w:right="260"/>
              <w:contextualSpacing/>
              <w:jc w:val="left"/>
            </w:pPr>
            <w:r w:rsidRPr="00CF0FA0">
              <w:rPr>
                <w:color w:val="000000"/>
                <w:shd w:val="clear" w:color="auto" w:fill="FFFFFF"/>
                <w:lang w:bidi="ru-RU"/>
              </w:rPr>
              <w:t xml:space="preserve">секретарь тендерной комиссии </w:t>
            </w:r>
            <w:r w:rsidRPr="00CF0FA0">
              <w:t>АО «ФортеИнвест»</w:t>
            </w:r>
          </w:p>
          <w:p w14:paraId="00837B84" w14:textId="0F65653A" w:rsidR="00B96B75" w:rsidRPr="00CF0FA0" w:rsidRDefault="00B96B75" w:rsidP="00351E4C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CF0FA0">
              <w:rPr>
                <w:color w:val="000000"/>
                <w:shd w:val="clear" w:color="auto" w:fill="FFFFFF"/>
                <w:lang w:bidi="ru-RU"/>
              </w:rPr>
              <w:t xml:space="preserve">тел. </w:t>
            </w:r>
            <w:r w:rsidR="005A3FDC" w:rsidRPr="00CF0FA0">
              <w:rPr>
                <w:color w:val="000000"/>
                <w:shd w:val="clear" w:color="auto" w:fill="FFFFFF"/>
                <w:lang w:bidi="ru-RU"/>
              </w:rPr>
              <w:t>8(495)641-59-00*40-87</w:t>
            </w:r>
          </w:p>
          <w:p w14:paraId="4F263A8A" w14:textId="3C7F8E0D" w:rsidR="00642E83" w:rsidRPr="00CF0FA0" w:rsidRDefault="002B24DA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hyperlink r:id="rId9" w:history="1">
              <w:r w:rsidR="00EF7480" w:rsidRPr="00CF0FA0">
                <w:rPr>
                  <w:rStyle w:val="a7"/>
                  <w:rFonts w:ascii="Arial" w:eastAsia="Arial" w:hAnsi="Arial" w:cs="Arial"/>
                  <w:szCs w:val="20"/>
                  <w:lang w:eastAsia="en-US"/>
                </w:rPr>
                <w:t>ryzhakovavi@forteinvest.ru</w:t>
              </w:r>
            </w:hyperlink>
            <w:r w:rsidR="00EF7480" w:rsidRPr="00CF0FA0">
              <w:rPr>
                <w:rFonts w:ascii="Arial" w:eastAsia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642E83" w:rsidRPr="00CF0FA0" w14:paraId="70BAA5A6" w14:textId="77777777" w:rsidTr="00CF0FA0">
        <w:trPr>
          <w:trHeight w:val="545"/>
        </w:trPr>
        <w:tc>
          <w:tcPr>
            <w:tcW w:w="3652" w:type="dxa"/>
            <w:vAlign w:val="center"/>
            <w:hideMark/>
          </w:tcPr>
          <w:p w14:paraId="13540D33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Дата окончания приема</w:t>
            </w:r>
          </w:p>
          <w:p w14:paraId="1A8B278F" w14:textId="77777777" w:rsidR="00642E83" w:rsidRPr="00CF0FA0" w:rsidRDefault="00642E83" w:rsidP="00351E4C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CF0FA0">
              <w:rPr>
                <w:rFonts w:ascii="Arial" w:hAnsi="Arial" w:cs="Arial"/>
                <w:b/>
                <w:szCs w:val="20"/>
              </w:rPr>
              <w:t>тендерных предложений</w:t>
            </w:r>
          </w:p>
        </w:tc>
        <w:tc>
          <w:tcPr>
            <w:tcW w:w="5810" w:type="dxa"/>
            <w:vAlign w:val="center"/>
            <w:hideMark/>
          </w:tcPr>
          <w:p w14:paraId="361C24C0" w14:textId="50ACC7AC" w:rsidR="00642E83" w:rsidRPr="00351E4C" w:rsidRDefault="00351E4C" w:rsidP="00351E4C">
            <w:pPr>
              <w:pStyle w:val="21"/>
              <w:shd w:val="clear" w:color="auto" w:fill="auto"/>
              <w:spacing w:before="0" w:line="276" w:lineRule="auto"/>
              <w:ind w:left="100"/>
              <w:contextualSpacing/>
              <w:jc w:val="center"/>
              <w:rPr>
                <w:b/>
              </w:rPr>
            </w:pPr>
            <w:r w:rsidRPr="00351E4C">
              <w:rPr>
                <w:rStyle w:val="Exact"/>
                <w:b/>
                <w:u w:val="none"/>
              </w:rPr>
              <w:t>04 декабря 2023</w:t>
            </w:r>
          </w:p>
        </w:tc>
      </w:tr>
    </w:tbl>
    <w:p w14:paraId="4371D195" w14:textId="5ECD2286" w:rsidR="00642E83" w:rsidRPr="00CF0FA0" w:rsidRDefault="00642E83" w:rsidP="00642E83">
      <w:pPr>
        <w:pStyle w:val="21"/>
        <w:shd w:val="clear" w:color="auto" w:fill="auto"/>
        <w:spacing w:before="0" w:line="252" w:lineRule="exact"/>
        <w:ind w:right="20"/>
        <w:jc w:val="left"/>
        <w:rPr>
          <w:color w:val="000000"/>
          <w:lang w:eastAsia="ru-RU" w:bidi="ru-RU"/>
        </w:rPr>
      </w:pPr>
    </w:p>
    <w:bookmarkEnd w:id="0"/>
    <w:p w14:paraId="2384F002" w14:textId="77777777" w:rsidR="004A590E" w:rsidRPr="0099634F" w:rsidRDefault="004A590E" w:rsidP="004A590E">
      <w:pPr>
        <w:pStyle w:val="21"/>
        <w:shd w:val="clear" w:color="auto" w:fill="auto"/>
        <w:spacing w:before="0" w:line="252" w:lineRule="exact"/>
        <w:ind w:left="851" w:right="142" w:firstLine="567"/>
        <w:contextualSpacing/>
      </w:pPr>
      <w:r w:rsidRPr="0099634F">
        <w:rPr>
          <w:color w:val="000000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 2.1-2.5</w:t>
      </w:r>
    </w:p>
    <w:p w14:paraId="3DF851EC" w14:textId="77777777" w:rsidR="004A590E" w:rsidRDefault="004A590E" w:rsidP="004A590E">
      <w:pPr>
        <w:pStyle w:val="30"/>
        <w:shd w:val="clear" w:color="auto" w:fill="auto"/>
        <w:spacing w:line="240" w:lineRule="auto"/>
        <w:ind w:left="851" w:right="142" w:firstLine="567"/>
        <w:contextualSpacing/>
        <w:rPr>
          <w:color w:val="000000"/>
          <w:lang w:eastAsia="ru-RU" w:bidi="ru-RU"/>
        </w:rPr>
      </w:pPr>
      <w:r w:rsidRPr="00BC3E7B">
        <w:rPr>
          <w:color w:val="000000"/>
          <w:lang w:eastAsia="ru-RU" w:bidi="ru-RU"/>
        </w:rPr>
        <w:t xml:space="preserve"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14:paraId="7A6B925D" w14:textId="77777777" w:rsidR="004A590E" w:rsidRPr="0099634F" w:rsidRDefault="004A590E" w:rsidP="004A590E">
      <w:pPr>
        <w:pStyle w:val="30"/>
        <w:shd w:val="clear" w:color="auto" w:fill="auto"/>
        <w:spacing w:line="240" w:lineRule="auto"/>
        <w:ind w:left="851" w:right="142" w:firstLine="567"/>
        <w:contextualSpacing/>
        <w:rPr>
          <w:color w:val="000000"/>
          <w:lang w:eastAsia="ru-RU" w:bidi="ru-RU"/>
        </w:rPr>
      </w:pPr>
      <w:r w:rsidRPr="0099634F">
        <w:rPr>
          <w:color w:val="000000"/>
          <w:lang w:eastAsia="ru-RU" w:bidi="ru-RU"/>
        </w:rPr>
        <w:t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претенденте на участие в тендере) с приложением документов, подтверждающих указанные в формах сведения.</w:t>
      </w:r>
    </w:p>
    <w:p w14:paraId="0BDAEC81" w14:textId="77777777" w:rsidR="004A590E" w:rsidRPr="0099634F" w:rsidRDefault="004A590E" w:rsidP="004A590E">
      <w:pPr>
        <w:pStyle w:val="30"/>
        <w:shd w:val="clear" w:color="auto" w:fill="auto"/>
        <w:spacing w:line="240" w:lineRule="auto"/>
        <w:ind w:left="851" w:right="142" w:firstLine="567"/>
        <w:contextualSpacing/>
        <w:rPr>
          <w:color w:val="000000"/>
          <w:sz w:val="4"/>
          <w:szCs w:val="4"/>
          <w:lang w:eastAsia="ru-RU" w:bidi="ru-RU"/>
        </w:rPr>
      </w:pPr>
    </w:p>
    <w:p w14:paraId="68AFC7EF" w14:textId="77777777" w:rsidR="004A590E" w:rsidRPr="0099634F" w:rsidRDefault="004A590E" w:rsidP="004A590E">
      <w:pPr>
        <w:ind w:left="851" w:right="142" w:firstLine="567"/>
        <w:contextualSpacing/>
        <w:jc w:val="both"/>
        <w:rPr>
          <w:rFonts w:ascii="Arial" w:hAnsi="Arial" w:cs="Arial"/>
          <w:b/>
        </w:rPr>
      </w:pPr>
      <w:r w:rsidRPr="0099634F">
        <w:rPr>
          <w:rFonts w:ascii="Arial" w:hAnsi="Arial" w:cs="Arial"/>
          <w:b/>
        </w:rPr>
        <w:t xml:space="preserve">Тендерное предложение (формы №№1-5, включая расчеты с обоснованием стоимости коммерческого предложения) направляется заказным письмом </w:t>
      </w:r>
      <w:r w:rsidRPr="0099634F">
        <w:rPr>
          <w:rFonts w:ascii="Arial" w:hAnsi="Arial" w:cs="Arial"/>
          <w:bCs/>
          <w:lang w:bidi="ru-RU"/>
        </w:rPr>
        <w:t>в запечатанном конверте</w:t>
      </w:r>
      <w:r w:rsidRPr="0099634F">
        <w:rPr>
          <w:rFonts w:ascii="Arial" w:hAnsi="Arial" w:cs="Arial"/>
          <w:b/>
        </w:rPr>
        <w:t xml:space="preserve"> или с курьером по адресу Организатора в запечатанном конверте с отметкой:</w:t>
      </w:r>
    </w:p>
    <w:p w14:paraId="3A960912" w14:textId="483B8428" w:rsidR="004A590E" w:rsidRPr="007371BA" w:rsidRDefault="004A590E" w:rsidP="004A590E">
      <w:pPr>
        <w:ind w:left="851" w:right="142" w:firstLine="567"/>
        <w:contextualSpacing/>
        <w:jc w:val="both"/>
        <w:rPr>
          <w:rFonts w:ascii="Arial" w:hAnsi="Arial" w:cs="Arial"/>
          <w:b/>
        </w:rPr>
      </w:pPr>
      <w:r w:rsidRPr="00351E4C">
        <w:rPr>
          <w:rFonts w:ascii="Arial" w:hAnsi="Arial" w:cs="Arial"/>
          <w:b/>
          <w:szCs w:val="20"/>
          <w:u w:val="single"/>
        </w:rPr>
        <w:t>«На тендер №</w:t>
      </w:r>
      <w:r w:rsidR="00351E4C" w:rsidRPr="00351E4C">
        <w:rPr>
          <w:rFonts w:ascii="Arial" w:hAnsi="Arial" w:cs="Arial"/>
          <w:b/>
          <w:color w:val="000000"/>
          <w:szCs w:val="20"/>
          <w:u w:val="single"/>
          <w:lang w:bidi="ru-RU"/>
        </w:rPr>
        <w:t xml:space="preserve">161123/АНПЗ/КС/119 - </w:t>
      </w:r>
      <w:r w:rsidR="007371BA" w:rsidRPr="00351E4C">
        <w:rPr>
          <w:rStyle w:val="12"/>
        </w:rPr>
        <w:t>Выполнение пусконаладочных работ системы</w:t>
      </w:r>
      <w:r w:rsidR="00351E4C" w:rsidRPr="00351E4C">
        <w:rPr>
          <w:rStyle w:val="12"/>
        </w:rPr>
        <w:t xml:space="preserve"> </w:t>
      </w:r>
      <w:r w:rsidR="007371BA" w:rsidRPr="00351E4C">
        <w:rPr>
          <w:rStyle w:val="12"/>
        </w:rPr>
        <w:t>контроля параметров работы машин и механизмов (MMS) комплекса гидрокрекинга ООО «Афипский НПЗ»</w:t>
      </w:r>
      <w:r w:rsidRPr="00351E4C">
        <w:rPr>
          <w:rFonts w:ascii="Arial" w:hAnsi="Arial" w:cs="Arial"/>
          <w:b/>
          <w:u w:val="single"/>
        </w:rPr>
        <w:t>.</w:t>
      </w:r>
      <w:r w:rsidRPr="007371BA">
        <w:rPr>
          <w:rFonts w:ascii="Arial" w:hAnsi="Arial" w:cs="Arial"/>
          <w:b/>
          <w:u w:val="single"/>
        </w:rPr>
        <w:t xml:space="preserve">  (для Рыжаковой В. И.)</w:t>
      </w:r>
      <w:r w:rsidRPr="007371BA">
        <w:rPr>
          <w:rFonts w:ascii="Arial" w:hAnsi="Arial" w:cs="Arial"/>
          <w:b/>
        </w:rPr>
        <w:t>.</w:t>
      </w:r>
    </w:p>
    <w:p w14:paraId="28E6CAF0" w14:textId="77777777" w:rsidR="004A590E" w:rsidRPr="0099634F" w:rsidRDefault="004A590E" w:rsidP="004A590E">
      <w:pPr>
        <w:pStyle w:val="21"/>
        <w:shd w:val="clear" w:color="auto" w:fill="auto"/>
        <w:spacing w:before="0" w:line="240" w:lineRule="auto"/>
        <w:ind w:left="851" w:right="142" w:firstLine="567"/>
        <w:contextualSpacing/>
        <w:rPr>
          <w:color w:val="000000"/>
          <w:lang w:eastAsia="ru-RU" w:bidi="ru-RU"/>
        </w:rPr>
      </w:pPr>
      <w:r w:rsidRPr="0099634F">
        <w:rPr>
          <w:color w:val="000000"/>
          <w:lang w:eastAsia="ru-RU" w:bidi="ru-RU"/>
        </w:rPr>
        <w:t xml:space="preserve">Настоящее </w:t>
      </w:r>
      <w:r w:rsidRPr="0099634F">
        <w:rPr>
          <w:lang w:eastAsia="ru-RU" w:bidi="ru-RU"/>
        </w:rPr>
        <w:t>Приглашение</w:t>
      </w:r>
      <w:r w:rsidRPr="0099634F">
        <w:rPr>
          <w:color w:val="000000"/>
          <w:lang w:eastAsia="ru-RU" w:bidi="ru-RU"/>
        </w:rPr>
        <w:t xml:space="preserve">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  </w:r>
      <w:proofErr w:type="spellStart"/>
      <w:r w:rsidRPr="0099634F">
        <w:rPr>
          <w:color w:val="000000"/>
          <w:lang w:eastAsia="ru-RU" w:bidi="ru-RU"/>
        </w:rPr>
        <w:t>ст.ст</w:t>
      </w:r>
      <w:proofErr w:type="spellEnd"/>
      <w:r w:rsidRPr="0099634F">
        <w:rPr>
          <w:color w:val="000000"/>
          <w:lang w:eastAsia="ru-RU" w:bidi="ru-RU"/>
        </w:rPr>
  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</w:p>
    <w:p w14:paraId="39041308" w14:textId="2CD93B82" w:rsidR="004A590E" w:rsidRPr="0099634F" w:rsidRDefault="004A590E" w:rsidP="004A590E">
      <w:pPr>
        <w:pStyle w:val="s03"/>
        <w:tabs>
          <w:tab w:val="clear" w:pos="454"/>
          <w:tab w:val="left" w:pos="1080"/>
        </w:tabs>
        <w:spacing w:before="0"/>
        <w:ind w:left="851" w:right="142" w:firstLine="567"/>
        <w:rPr>
          <w:rFonts w:cs="Arial"/>
          <w:sz w:val="20"/>
          <w:szCs w:val="20"/>
        </w:rPr>
      </w:pPr>
      <w:r w:rsidRPr="0099634F">
        <w:rPr>
          <w:rFonts w:cs="Arial"/>
          <w:sz w:val="20"/>
          <w:szCs w:val="20"/>
        </w:rPr>
        <w:t>Более подробная информация о порядке и условиях проведения тендера расположена на официальных сайтах АО «ФортеИнвест» (</w:t>
      </w:r>
      <w:hyperlink r:id="rId10" w:history="1">
        <w:r w:rsidRPr="0099634F">
          <w:rPr>
            <w:rStyle w:val="a7"/>
            <w:rFonts w:cs="Arial"/>
            <w:sz w:val="20"/>
            <w:szCs w:val="20"/>
            <w:lang w:val="en-US"/>
          </w:rPr>
          <w:t>http</w:t>
        </w:r>
        <w:r w:rsidRPr="0099634F">
          <w:rPr>
            <w:rStyle w:val="a7"/>
            <w:rFonts w:cs="Arial"/>
            <w:sz w:val="20"/>
            <w:szCs w:val="20"/>
          </w:rPr>
          <w:t>://</w:t>
        </w:r>
        <w:r w:rsidRPr="0099634F">
          <w:rPr>
            <w:rStyle w:val="a7"/>
            <w:rFonts w:cs="Arial"/>
            <w:sz w:val="20"/>
            <w:szCs w:val="20"/>
            <w:lang w:val="en-US"/>
          </w:rPr>
          <w:t>forteinvest</w:t>
        </w:r>
        <w:r w:rsidRPr="0099634F">
          <w:rPr>
            <w:rStyle w:val="a7"/>
            <w:rFonts w:cs="Arial"/>
            <w:sz w:val="20"/>
            <w:szCs w:val="20"/>
          </w:rPr>
          <w:t>.</w:t>
        </w:r>
        <w:r w:rsidRPr="0099634F">
          <w:rPr>
            <w:rStyle w:val="a7"/>
            <w:rFonts w:cs="Arial"/>
            <w:sz w:val="20"/>
            <w:szCs w:val="20"/>
            <w:lang w:val="en-US"/>
          </w:rPr>
          <w:t>ru</w:t>
        </w:r>
        <w:r w:rsidRPr="0099634F">
          <w:rPr>
            <w:rStyle w:val="a7"/>
            <w:rFonts w:cs="Arial"/>
            <w:sz w:val="20"/>
            <w:szCs w:val="20"/>
          </w:rPr>
          <w:t>/</w:t>
        </w:r>
        <w:r w:rsidRPr="0099634F">
          <w:rPr>
            <w:rStyle w:val="a7"/>
            <w:rFonts w:cs="Arial"/>
            <w:sz w:val="20"/>
            <w:szCs w:val="20"/>
            <w:lang w:val="en-US"/>
          </w:rPr>
          <w:t>tenders</w:t>
        </w:r>
        <w:r w:rsidRPr="0099634F">
          <w:rPr>
            <w:rStyle w:val="a7"/>
            <w:rFonts w:cs="Arial"/>
            <w:sz w:val="20"/>
            <w:szCs w:val="20"/>
          </w:rPr>
          <w:t>/</w:t>
        </w:r>
        <w:r w:rsidRPr="0099634F">
          <w:rPr>
            <w:rStyle w:val="a7"/>
            <w:rFonts w:cs="Arial"/>
            <w:sz w:val="20"/>
            <w:szCs w:val="20"/>
            <w:lang w:val="en-US"/>
          </w:rPr>
          <w:t>tendery</w:t>
        </w:r>
        <w:r w:rsidRPr="0099634F">
          <w:rPr>
            <w:rStyle w:val="a7"/>
            <w:rFonts w:cs="Arial"/>
            <w:sz w:val="20"/>
            <w:szCs w:val="20"/>
          </w:rPr>
          <w:t>_</w:t>
        </w:r>
        <w:r w:rsidRPr="0099634F">
          <w:rPr>
            <w:rStyle w:val="a7"/>
            <w:rFonts w:cs="Arial"/>
            <w:sz w:val="20"/>
            <w:szCs w:val="20"/>
            <w:lang w:val="en-US"/>
          </w:rPr>
          <w:t>forteinvest</w:t>
        </w:r>
        <w:r w:rsidRPr="0099634F">
          <w:rPr>
            <w:rStyle w:val="a7"/>
            <w:rFonts w:cs="Arial"/>
            <w:sz w:val="20"/>
            <w:szCs w:val="20"/>
          </w:rPr>
          <w:t>/</w:t>
        </w:r>
      </w:hyperlink>
      <w:r w:rsidRPr="0099634F">
        <w:rPr>
          <w:rFonts w:cs="Arial"/>
          <w:sz w:val="20"/>
          <w:szCs w:val="20"/>
        </w:rPr>
        <w:t>)</w:t>
      </w:r>
    </w:p>
    <w:p w14:paraId="491A2174" w14:textId="278E9207" w:rsidR="00891C0D" w:rsidRPr="00CF0FA0" w:rsidRDefault="00891C0D" w:rsidP="004A590E">
      <w:pPr>
        <w:pStyle w:val="21"/>
        <w:shd w:val="clear" w:color="auto" w:fill="auto"/>
        <w:spacing w:before="0" w:line="252" w:lineRule="exact"/>
        <w:ind w:left="851" w:right="142" w:firstLine="567"/>
        <w:contextualSpacing/>
        <w:rPr>
          <w:color w:val="000000"/>
          <w:lang w:eastAsia="ru-RU" w:bidi="ru-RU"/>
        </w:rPr>
      </w:pPr>
    </w:p>
    <w:sectPr w:rsidR="00891C0D" w:rsidRPr="00CF0FA0" w:rsidSect="00BC064B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0213" w14:textId="77777777" w:rsidR="00207475" w:rsidRDefault="00207475" w:rsidP="00321082">
      <w:r>
        <w:separator/>
      </w:r>
    </w:p>
  </w:endnote>
  <w:endnote w:type="continuationSeparator" w:id="0">
    <w:p w14:paraId="2498E62F" w14:textId="77777777" w:rsidR="00207475" w:rsidRDefault="00207475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0A2C" w14:textId="77777777" w:rsidR="00207475" w:rsidRDefault="00207475" w:rsidP="00321082">
      <w:r>
        <w:separator/>
      </w:r>
    </w:p>
  </w:footnote>
  <w:footnote w:type="continuationSeparator" w:id="0">
    <w:p w14:paraId="4F095015" w14:textId="77777777" w:rsidR="00207475" w:rsidRDefault="00207475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2"/>
    <w:rsid w:val="00033031"/>
    <w:rsid w:val="00207475"/>
    <w:rsid w:val="002330D5"/>
    <w:rsid w:val="002615D3"/>
    <w:rsid w:val="00267F1C"/>
    <w:rsid w:val="00277E0F"/>
    <w:rsid w:val="002953A8"/>
    <w:rsid w:val="002B24DA"/>
    <w:rsid w:val="002C45B4"/>
    <w:rsid w:val="00321082"/>
    <w:rsid w:val="00351E4C"/>
    <w:rsid w:val="00357AB7"/>
    <w:rsid w:val="00403E74"/>
    <w:rsid w:val="00463EEC"/>
    <w:rsid w:val="004A590E"/>
    <w:rsid w:val="004B5B34"/>
    <w:rsid w:val="004E7274"/>
    <w:rsid w:val="00503C17"/>
    <w:rsid w:val="005073E1"/>
    <w:rsid w:val="00556831"/>
    <w:rsid w:val="005A3FDC"/>
    <w:rsid w:val="005B056A"/>
    <w:rsid w:val="005C17B7"/>
    <w:rsid w:val="00642E83"/>
    <w:rsid w:val="007371BA"/>
    <w:rsid w:val="007C1D5E"/>
    <w:rsid w:val="00855C0A"/>
    <w:rsid w:val="00860688"/>
    <w:rsid w:val="00891C0D"/>
    <w:rsid w:val="009077F4"/>
    <w:rsid w:val="009625EC"/>
    <w:rsid w:val="00AB3779"/>
    <w:rsid w:val="00AD381A"/>
    <w:rsid w:val="00B83212"/>
    <w:rsid w:val="00B96B75"/>
    <w:rsid w:val="00BA01E1"/>
    <w:rsid w:val="00BB1D1E"/>
    <w:rsid w:val="00BC064B"/>
    <w:rsid w:val="00BE3F37"/>
    <w:rsid w:val="00CF0FA0"/>
    <w:rsid w:val="00D114F9"/>
    <w:rsid w:val="00D16299"/>
    <w:rsid w:val="00D460F6"/>
    <w:rsid w:val="00D63B07"/>
    <w:rsid w:val="00DA6E46"/>
    <w:rsid w:val="00E67023"/>
    <w:rsid w:val="00EB14E2"/>
    <w:rsid w:val="00EF7480"/>
    <w:rsid w:val="00F25143"/>
    <w:rsid w:val="00F547FB"/>
    <w:rsid w:val="00FB3DE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CB2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2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styleId="aa">
    <w:name w:val="Unresolved Mention"/>
    <w:basedOn w:val="a0"/>
    <w:uiPriority w:val="99"/>
    <w:semiHidden/>
    <w:unhideWhenUsed/>
    <w:rsid w:val="00EF7480"/>
    <w:rPr>
      <w:color w:val="605E5C"/>
      <w:shd w:val="clear" w:color="auto" w:fill="E1DFDD"/>
    </w:rPr>
  </w:style>
  <w:style w:type="paragraph" w:customStyle="1" w:styleId="s03">
    <w:name w:val="s03 Пункт"/>
    <w:basedOn w:val="a"/>
    <w:uiPriority w:val="99"/>
    <w:rsid w:val="004A590E"/>
    <w:pPr>
      <w:keepNext/>
      <w:widowControl w:val="0"/>
      <w:tabs>
        <w:tab w:val="num" w:pos="454"/>
        <w:tab w:val="left" w:pos="1134"/>
      </w:tabs>
      <w:overflowPunct w:val="0"/>
      <w:autoSpaceDE w:val="0"/>
      <w:autoSpaceDN w:val="0"/>
      <w:adjustRightInd w:val="0"/>
      <w:spacing w:before="80"/>
      <w:ind w:left="-340" w:firstLine="340"/>
      <w:jc w:val="both"/>
      <w:outlineLvl w:val="2"/>
    </w:pPr>
    <w:rPr>
      <w:rFonts w:ascii="Arial" w:hAnsi="Arial"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polovva@forte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min_SV@afipnp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orteinvest.ru/tenders/tendery_forteinv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yzhakovavi@forte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Ярополов Валерий Анатольевич</cp:lastModifiedBy>
  <cp:revision>2</cp:revision>
  <dcterms:created xsi:type="dcterms:W3CDTF">2023-11-16T10:55:00Z</dcterms:created>
  <dcterms:modified xsi:type="dcterms:W3CDTF">2023-11-16T10:55:00Z</dcterms:modified>
</cp:coreProperties>
</file>