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41" w:rsidRPr="00E81C70" w:rsidRDefault="00D32C69" w:rsidP="000F2341">
      <w:pPr>
        <w:autoSpaceDE w:val="0"/>
        <w:autoSpaceDN w:val="0"/>
        <w:adjustRightInd w:val="0"/>
        <w:ind w:left="-426" w:hanging="426"/>
        <w:jc w:val="right"/>
        <w:rPr>
          <w:szCs w:val="24"/>
        </w:rPr>
      </w:pPr>
      <w:r>
        <w:rPr>
          <w:szCs w:val="24"/>
        </w:rPr>
        <w:t>Приложение №3</w:t>
      </w:r>
    </w:p>
    <w:p w:rsidR="000F2341" w:rsidRPr="00E81C70" w:rsidRDefault="000F2341" w:rsidP="000F2341">
      <w:pPr>
        <w:autoSpaceDE w:val="0"/>
        <w:autoSpaceDN w:val="0"/>
        <w:adjustRightInd w:val="0"/>
        <w:jc w:val="right"/>
        <w:rPr>
          <w:szCs w:val="24"/>
        </w:rPr>
      </w:pPr>
      <w:r w:rsidRPr="00E81C70">
        <w:rPr>
          <w:szCs w:val="24"/>
        </w:rPr>
        <w:t xml:space="preserve">к </w:t>
      </w:r>
      <w:hyperlink r:id="rId4" w:history="1">
        <w:r w:rsidRPr="00E81C70">
          <w:rPr>
            <w:color w:val="0000FF"/>
            <w:szCs w:val="24"/>
          </w:rPr>
          <w:t>Договору</w:t>
        </w:r>
      </w:hyperlink>
      <w:r w:rsidRPr="00E81C70">
        <w:rPr>
          <w:szCs w:val="24"/>
        </w:rPr>
        <w:t xml:space="preserve"> </w:t>
      </w:r>
      <w:r w:rsidR="00540CC8">
        <w:rPr>
          <w:szCs w:val="24"/>
        </w:rPr>
        <w:t>ген</w:t>
      </w:r>
      <w:r w:rsidR="0037640E">
        <w:rPr>
          <w:szCs w:val="24"/>
        </w:rPr>
        <w:t xml:space="preserve">подряда </w:t>
      </w:r>
      <w:r>
        <w:rPr>
          <w:szCs w:val="24"/>
        </w:rPr>
        <w:t>№</w:t>
      </w:r>
      <w:r w:rsidRPr="00E81C70">
        <w:rPr>
          <w:szCs w:val="24"/>
        </w:rPr>
        <w:t xml:space="preserve"> ______ "___"_______ ___ г.</w:t>
      </w:r>
    </w:p>
    <w:p w:rsidR="000F2341" w:rsidRPr="00E81C70" w:rsidRDefault="000F2341" w:rsidP="000F2341">
      <w:pPr>
        <w:jc w:val="both"/>
        <w:rPr>
          <w:szCs w:val="24"/>
        </w:rPr>
      </w:pPr>
    </w:p>
    <w:p w:rsidR="003D11B2" w:rsidRPr="001D33AB" w:rsidRDefault="003D11B2" w:rsidP="00A56BD9">
      <w:pPr>
        <w:autoSpaceDE w:val="0"/>
        <w:autoSpaceDN w:val="0"/>
        <w:adjustRightInd w:val="0"/>
        <w:rPr>
          <w:szCs w:val="24"/>
        </w:rPr>
      </w:pPr>
    </w:p>
    <w:p w:rsidR="003D11B2" w:rsidRPr="00695377" w:rsidRDefault="003D11B2" w:rsidP="000C2204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ДИРЕКТИВНЫЙ ГРАФИК</w:t>
      </w:r>
      <w:r w:rsidRPr="00AD08B2">
        <w:rPr>
          <w:szCs w:val="24"/>
        </w:rPr>
        <w:t xml:space="preserve"> ВЫПОЛНЕНИЯ РАБОТ</w:t>
      </w:r>
    </w:p>
    <w:p w:rsidR="003D11B2" w:rsidRPr="00695377" w:rsidRDefault="003D11B2" w:rsidP="000C2204">
      <w:pPr>
        <w:autoSpaceDE w:val="0"/>
        <w:autoSpaceDN w:val="0"/>
        <w:adjustRightInd w:val="0"/>
        <w:jc w:val="center"/>
        <w:rPr>
          <w:szCs w:val="24"/>
        </w:rPr>
      </w:pPr>
    </w:p>
    <w:p w:rsidR="00857F4D" w:rsidRDefault="00857F4D" w:rsidP="000C2204">
      <w:pPr>
        <w:shd w:val="clear" w:color="auto" w:fill="FFFFFF"/>
        <w:spacing w:line="300" w:lineRule="auto"/>
        <w:rPr>
          <w:b/>
          <w:bCs/>
          <w:color w:val="000000"/>
          <w:spacing w:val="-2"/>
        </w:rPr>
      </w:pPr>
    </w:p>
    <w:tbl>
      <w:tblPr>
        <w:tblW w:w="9540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"/>
        <w:gridCol w:w="5571"/>
        <w:gridCol w:w="1601"/>
        <w:gridCol w:w="1652"/>
      </w:tblGrid>
      <w:tr w:rsidR="00296133" w:rsidTr="002B6F28">
        <w:trPr>
          <w:trHeight w:val="11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33" w:rsidRDefault="0029613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N п./п.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Default="002961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96133" w:rsidRDefault="002961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работ   </w:t>
            </w:r>
            <w:r>
              <w:rPr>
                <w:szCs w:val="24"/>
              </w:rPr>
              <w:br/>
              <w:t>и этапы выполнения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33" w:rsidRDefault="0029613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Срок      </w:t>
            </w:r>
            <w:r>
              <w:rPr>
                <w:szCs w:val="24"/>
              </w:rPr>
              <w:br/>
              <w:t xml:space="preserve">     начала    </w:t>
            </w:r>
            <w:r>
              <w:rPr>
                <w:szCs w:val="24"/>
              </w:rPr>
              <w:br/>
              <w:t>выполнения</w:t>
            </w:r>
            <w:r>
              <w:rPr>
                <w:szCs w:val="24"/>
              </w:rPr>
              <w:br/>
              <w:t xml:space="preserve">     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33" w:rsidRDefault="0029613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Срок      </w:t>
            </w:r>
            <w:r>
              <w:rPr>
                <w:szCs w:val="24"/>
              </w:rPr>
              <w:br/>
              <w:t xml:space="preserve">окончания </w:t>
            </w:r>
            <w:r>
              <w:rPr>
                <w:szCs w:val="24"/>
              </w:rPr>
              <w:br/>
              <w:t>выполнения</w:t>
            </w:r>
            <w:r>
              <w:rPr>
                <w:szCs w:val="24"/>
              </w:rPr>
              <w:br/>
              <w:t>работ</w:t>
            </w:r>
          </w:p>
        </w:tc>
      </w:tr>
      <w:tr w:rsidR="006B7DD4" w:rsidTr="006D00C5">
        <w:trPr>
          <w:trHeight w:val="8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D4" w:rsidRDefault="006B7DD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  </w:t>
            </w:r>
          </w:p>
        </w:tc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C" w:rsidRDefault="00D32C69" w:rsidP="006D00C5">
            <w:pPr>
              <w:tabs>
                <w:tab w:val="left" w:pos="1140"/>
              </w:tabs>
            </w:pPr>
            <w:r w:rsidRPr="00D32C69">
              <w:t>«Железнодорожные пути необщего пользования – Этап I.</w:t>
            </w:r>
          </w:p>
          <w:p w:rsidR="00487273" w:rsidRPr="006D00C5" w:rsidRDefault="00487273" w:rsidP="006D00C5">
            <w:pPr>
              <w:tabs>
                <w:tab w:val="left" w:pos="1140"/>
              </w:tabs>
            </w:pPr>
            <w:r w:rsidRPr="00D32C69">
              <w:t>«Железнодорожные пути.  Примыкание к путям общего пользования – Этап II»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D4" w:rsidRDefault="00D32C69" w:rsidP="00E4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D4" w:rsidRDefault="00487273" w:rsidP="004872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2024</w:t>
            </w:r>
          </w:p>
        </w:tc>
      </w:tr>
    </w:tbl>
    <w:p w:rsidR="00857F4D" w:rsidRDefault="00857F4D" w:rsidP="000C2204">
      <w:pPr>
        <w:shd w:val="clear" w:color="auto" w:fill="FFFFFF"/>
        <w:spacing w:line="300" w:lineRule="auto"/>
        <w:rPr>
          <w:b/>
          <w:bCs/>
          <w:color w:val="000000"/>
          <w:spacing w:val="-2"/>
        </w:rPr>
      </w:pPr>
    </w:p>
    <w:tbl>
      <w:tblPr>
        <w:tblW w:w="30838" w:type="dxa"/>
        <w:tblInd w:w="108" w:type="dxa"/>
        <w:tblLook w:val="01E0" w:firstRow="1" w:lastRow="1" w:firstColumn="1" w:lastColumn="1" w:noHBand="0" w:noVBand="0"/>
      </w:tblPr>
      <w:tblGrid>
        <w:gridCol w:w="30838"/>
      </w:tblGrid>
      <w:tr w:rsidR="009A5FC0" w:rsidRPr="00EC2738" w:rsidTr="00FB7834">
        <w:trPr>
          <w:trHeight w:val="80"/>
        </w:trPr>
        <w:tc>
          <w:tcPr>
            <w:tcW w:w="15235" w:type="dxa"/>
          </w:tcPr>
          <w:tbl>
            <w:tblPr>
              <w:tblW w:w="10042" w:type="dxa"/>
              <w:tblLook w:val="04A0" w:firstRow="1" w:lastRow="0" w:firstColumn="1" w:lastColumn="0" w:noHBand="0" w:noVBand="1"/>
            </w:tblPr>
            <w:tblGrid>
              <w:gridCol w:w="5353"/>
              <w:gridCol w:w="4689"/>
            </w:tblGrid>
            <w:tr w:rsidR="009A5FC0" w:rsidRPr="00EC2738" w:rsidTr="00FB7834">
              <w:tc>
                <w:tcPr>
                  <w:tcW w:w="5353" w:type="dxa"/>
                  <w:shd w:val="clear" w:color="auto" w:fill="auto"/>
                </w:tcPr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</w:pPr>
                  <w:r w:rsidRPr="00EC2738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«</w:t>
                  </w:r>
                  <w:r w:rsidR="005A3BC1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П</w:t>
                  </w:r>
                  <w:r w:rsidRPr="00EC2738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одрядчик»</w:t>
                  </w:r>
                </w:p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89" w:type="dxa"/>
                  <w:shd w:val="clear" w:color="auto" w:fill="auto"/>
                </w:tcPr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</w:pPr>
                  <w:r w:rsidRPr="00EC2738"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  <w:t>«Заказчик»</w:t>
                  </w:r>
                </w:p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color w:val="000000"/>
                      <w:sz w:val="22"/>
                      <w:szCs w:val="22"/>
                    </w:rPr>
                  </w:pPr>
                  <w:r w:rsidRPr="00EC2738">
                    <w:rPr>
                      <w:color w:val="000000"/>
                      <w:sz w:val="22"/>
                      <w:szCs w:val="22"/>
                    </w:rPr>
                    <w:t xml:space="preserve">Генеральный директор </w:t>
                  </w:r>
                </w:p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b/>
                      <w:bCs/>
                      <w:color w:val="000000"/>
                      <w:spacing w:val="-2"/>
                      <w:sz w:val="22"/>
                      <w:szCs w:val="22"/>
                    </w:rPr>
                  </w:pPr>
                  <w:r w:rsidRPr="00EC2738">
                    <w:rPr>
                      <w:color w:val="000000"/>
                      <w:sz w:val="22"/>
                      <w:szCs w:val="22"/>
                    </w:rPr>
                    <w:t>ПАО «Орскнефтеоргсинтез»</w:t>
                  </w:r>
                </w:p>
              </w:tc>
            </w:tr>
            <w:tr w:rsidR="009A5FC0" w:rsidRPr="00EC2738" w:rsidTr="00FB7834">
              <w:tc>
                <w:tcPr>
                  <w:tcW w:w="5353" w:type="dxa"/>
                  <w:shd w:val="clear" w:color="auto" w:fill="auto"/>
                </w:tcPr>
                <w:p w:rsidR="009A5FC0" w:rsidRPr="00EC2738" w:rsidRDefault="009A5FC0" w:rsidP="00FB7834">
                  <w:pPr>
                    <w:shd w:val="clear" w:color="auto" w:fill="FFFFFF"/>
                    <w:snapToGrid w:val="0"/>
                    <w:spacing w:line="300" w:lineRule="auto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9A5FC0" w:rsidRPr="00101145" w:rsidRDefault="009A5FC0" w:rsidP="00FB7834">
                  <w:pPr>
                    <w:shd w:val="clear" w:color="auto" w:fill="FFFFFF"/>
                    <w:spacing w:line="30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01145">
                    <w:rPr>
                      <w:b/>
                      <w:color w:val="000000"/>
                      <w:sz w:val="22"/>
                      <w:szCs w:val="22"/>
                    </w:rPr>
                    <w:t>____________</w:t>
                  </w:r>
                  <w:r w:rsidRPr="00101145">
                    <w:rPr>
                      <w:b/>
                      <w:szCs w:val="24"/>
                    </w:rPr>
                    <w:t xml:space="preserve"> </w:t>
                  </w:r>
                </w:p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01145">
                    <w:rPr>
                      <w:b/>
                      <w:color w:val="000000"/>
                      <w:sz w:val="22"/>
                      <w:szCs w:val="22"/>
                    </w:rPr>
                    <w:t>м.п</w:t>
                  </w:r>
                  <w:proofErr w:type="spellEnd"/>
                  <w:r w:rsidRPr="00101145">
                    <w:rPr>
                      <w:b/>
                      <w:color w:val="000000"/>
                      <w:sz w:val="22"/>
                      <w:szCs w:val="22"/>
                    </w:rPr>
                    <w:t xml:space="preserve">.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689" w:type="dxa"/>
                  <w:shd w:val="clear" w:color="auto" w:fill="auto"/>
                </w:tcPr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Pr="00EC2738">
                    <w:rPr>
                      <w:color w:val="000000"/>
                      <w:sz w:val="22"/>
                      <w:szCs w:val="22"/>
                    </w:rPr>
                    <w:t>____________</w:t>
                  </w:r>
                  <w:r w:rsidRPr="00EC2738">
                    <w:rPr>
                      <w:b/>
                      <w:color w:val="000000"/>
                      <w:sz w:val="22"/>
                      <w:szCs w:val="22"/>
                    </w:rPr>
                    <w:t>С.Г. Кращук</w:t>
                  </w:r>
                </w:p>
                <w:p w:rsidR="009A5FC0" w:rsidRPr="00EC2738" w:rsidRDefault="009A5FC0" w:rsidP="00FB7834">
                  <w:pPr>
                    <w:shd w:val="clear" w:color="auto" w:fill="FFFFFF"/>
                    <w:spacing w:line="300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C2738">
                    <w:rPr>
                      <w:b/>
                      <w:color w:val="000000"/>
                      <w:sz w:val="22"/>
                      <w:szCs w:val="22"/>
                    </w:rPr>
                    <w:t>м.п</w:t>
                  </w:r>
                  <w:proofErr w:type="spellEnd"/>
                  <w:r w:rsidRPr="00EC2738">
                    <w:rPr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A5FC0" w:rsidRPr="00EC2738" w:rsidRDefault="009A5FC0" w:rsidP="00FB7834">
            <w:pPr>
              <w:rPr>
                <w:sz w:val="22"/>
                <w:szCs w:val="22"/>
              </w:rPr>
            </w:pPr>
          </w:p>
        </w:tc>
      </w:tr>
    </w:tbl>
    <w:p w:rsidR="009A5FC0" w:rsidRPr="009A5FC0" w:rsidRDefault="009A5FC0" w:rsidP="009A5FC0">
      <w:pPr>
        <w:tabs>
          <w:tab w:val="left" w:pos="1365"/>
          <w:tab w:val="center" w:pos="5008"/>
        </w:tabs>
        <w:spacing w:line="300" w:lineRule="auto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9A5FC0" w:rsidRDefault="009A5FC0" w:rsidP="000C2204">
      <w:pPr>
        <w:shd w:val="clear" w:color="auto" w:fill="FFFFFF"/>
        <w:spacing w:line="300" w:lineRule="auto"/>
        <w:rPr>
          <w:b/>
          <w:bCs/>
          <w:color w:val="000000"/>
          <w:spacing w:val="-2"/>
        </w:rPr>
      </w:pPr>
    </w:p>
    <w:sectPr w:rsidR="009A5FC0" w:rsidSect="006D08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04"/>
    <w:rsid w:val="000038E4"/>
    <w:rsid w:val="00006F37"/>
    <w:rsid w:val="00015211"/>
    <w:rsid w:val="0003002B"/>
    <w:rsid w:val="00032087"/>
    <w:rsid w:val="000C2204"/>
    <w:rsid w:val="000C4C5B"/>
    <w:rsid w:val="000D2737"/>
    <w:rsid w:val="000F2341"/>
    <w:rsid w:val="00101F13"/>
    <w:rsid w:val="001671BB"/>
    <w:rsid w:val="00197EBE"/>
    <w:rsid w:val="001A05C3"/>
    <w:rsid w:val="001B52A8"/>
    <w:rsid w:val="001B7C59"/>
    <w:rsid w:val="001D1D76"/>
    <w:rsid w:val="001D33AB"/>
    <w:rsid w:val="0023182E"/>
    <w:rsid w:val="00296133"/>
    <w:rsid w:val="002B6F28"/>
    <w:rsid w:val="002E1DD4"/>
    <w:rsid w:val="003412E7"/>
    <w:rsid w:val="00361E52"/>
    <w:rsid w:val="0037640E"/>
    <w:rsid w:val="00380D27"/>
    <w:rsid w:val="003952F3"/>
    <w:rsid w:val="003A230B"/>
    <w:rsid w:val="003D11B2"/>
    <w:rsid w:val="00402498"/>
    <w:rsid w:val="00417ECD"/>
    <w:rsid w:val="00487273"/>
    <w:rsid w:val="004E7734"/>
    <w:rsid w:val="00502DBA"/>
    <w:rsid w:val="00505F3D"/>
    <w:rsid w:val="00540CC8"/>
    <w:rsid w:val="0055085D"/>
    <w:rsid w:val="0055372B"/>
    <w:rsid w:val="00567747"/>
    <w:rsid w:val="00591563"/>
    <w:rsid w:val="005A3BC1"/>
    <w:rsid w:val="00604356"/>
    <w:rsid w:val="00630805"/>
    <w:rsid w:val="00695377"/>
    <w:rsid w:val="006B7DD4"/>
    <w:rsid w:val="006D00C5"/>
    <w:rsid w:val="006D081E"/>
    <w:rsid w:val="00744BB9"/>
    <w:rsid w:val="00782F2D"/>
    <w:rsid w:val="007F1A3D"/>
    <w:rsid w:val="00840461"/>
    <w:rsid w:val="00857F4D"/>
    <w:rsid w:val="008654FF"/>
    <w:rsid w:val="008A58A1"/>
    <w:rsid w:val="008B2B86"/>
    <w:rsid w:val="008B4052"/>
    <w:rsid w:val="008B51B7"/>
    <w:rsid w:val="00904589"/>
    <w:rsid w:val="00910DE1"/>
    <w:rsid w:val="00926082"/>
    <w:rsid w:val="00972EDE"/>
    <w:rsid w:val="009A5FC0"/>
    <w:rsid w:val="009B174C"/>
    <w:rsid w:val="00A56BD9"/>
    <w:rsid w:val="00AD08B2"/>
    <w:rsid w:val="00B24770"/>
    <w:rsid w:val="00B2521B"/>
    <w:rsid w:val="00BF2F98"/>
    <w:rsid w:val="00CB55EF"/>
    <w:rsid w:val="00CB6E14"/>
    <w:rsid w:val="00CC141C"/>
    <w:rsid w:val="00CE3929"/>
    <w:rsid w:val="00D072ED"/>
    <w:rsid w:val="00D32C69"/>
    <w:rsid w:val="00D44DBE"/>
    <w:rsid w:val="00D71DDA"/>
    <w:rsid w:val="00DD12EC"/>
    <w:rsid w:val="00DE0B68"/>
    <w:rsid w:val="00E15DA7"/>
    <w:rsid w:val="00E17460"/>
    <w:rsid w:val="00E20287"/>
    <w:rsid w:val="00E20FB9"/>
    <w:rsid w:val="00E4624A"/>
    <w:rsid w:val="00E478BD"/>
    <w:rsid w:val="00E83559"/>
    <w:rsid w:val="00EB5BF5"/>
    <w:rsid w:val="00ED073E"/>
    <w:rsid w:val="00F067D1"/>
    <w:rsid w:val="00F14C7E"/>
    <w:rsid w:val="00F37827"/>
    <w:rsid w:val="00F66CDA"/>
    <w:rsid w:val="00F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72D2D71-ED24-405B-BCB0-B0E6D7C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0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081E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5">
    <w:name w:val="Font Style15"/>
    <w:uiPriority w:val="99"/>
    <w:rsid w:val="006D081E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0E1473C0BEAE45B3E406DEC8A563F97648339E8CA972DFF012C9C0E3J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Петруша Константин Игоревич</dc:creator>
  <cp:keywords/>
  <dc:description/>
  <cp:lastModifiedBy>Романенко Юлия Павловна</cp:lastModifiedBy>
  <cp:revision>54</cp:revision>
  <cp:lastPrinted>2016-06-22T10:09:00Z</cp:lastPrinted>
  <dcterms:created xsi:type="dcterms:W3CDTF">2014-05-08T04:41:00Z</dcterms:created>
  <dcterms:modified xsi:type="dcterms:W3CDTF">2022-11-15T12:26:00Z</dcterms:modified>
</cp:coreProperties>
</file>